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07"/>
        <w:gridCol w:w="778"/>
        <w:gridCol w:w="602"/>
        <w:gridCol w:w="340"/>
        <w:gridCol w:w="909"/>
        <w:gridCol w:w="428"/>
        <w:gridCol w:w="930"/>
        <w:gridCol w:w="1121"/>
        <w:gridCol w:w="968"/>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32.8215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32.8215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32.522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32.522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31,965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33.3745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29,788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33.3745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34.0517</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2,177</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34.0517</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bl>
    <w:tbl>
      <w:tblPr>
        <w:tblW w:w="125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981"/>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Spelunker Channel Holdings,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15,472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47,898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Nalrena,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Spelunker Channel Holdings,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47,898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Nalrena,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6,823,189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6,823,189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Fund XV,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287,297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(Q),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1,052,540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1,052,540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XV Principals Fund,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1,812,546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Growth Fund VIII, L.P.</w:t>
            </w:r>
            <w:r>
              <w:rPr>
                <w:rFonts w:ascii="Times;serif" w:hAnsi="Times;serif"/>
                <w:color w:val="008000"/>
                <w:position w:val="7"/>
                <w:sz w:val="16"/>
                <w:sz w:val="20"/>
                <w:shd w:fill="FFFFFF" w:val="clear"/>
              </w:rPr>
              <w:t>(8)(9)</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 US SSF 2013 (TTGP),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SC U.S. SCOUT SEED FUND 2013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SEQUOIA CAPITAL U.S. SCOUT SEED FUND 2013,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Sequoia Capital U.S. Scout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Nalrena,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Spelunker Channel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B Common Stock is convertible into the Issuer's Class A Common Stock on a one-for-one basis at the option of the holder thereof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SC US SSF 2013 (TTGP), L.L.C. is the general partner of SC U.S. Scout Seed Fund 2013 Management, L.P., which is the general partner of Sequoia Capital U.S. Scout Seed Fund 2013, L.P., which wholly owns Sequoia Capital U.S. Scout Fund IV, L.L.C., which in turn wholly owns Nalrena, L.L.C. and Spelunker Channel Holdings, LLC (collectively, the Scout Funds). As a result, SC US SSF 2013 (TTGP), L.L.C., SC U.S. Scout Seed Fund 2013 Management, L.P., Sequoia Capital U.S. Scout Seed Fund 2013, L.P., and Sequoia Capital U.S. Scout Fund IV, L.L.C. may be deemed to share voting and dispositive power with respect to the shares held by the Scout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Each of SC US SSF 2013 (TTGP), L.L.C., SC U.S. Scout Seed Fund 2013 Management, L.P., Sequoia Capital U.S. Scout Seed Fund 2013, L.P., and Sequoia Capital U.S. Scout Fund IV, L.L.C. disclaims beneficial ownership of the securities held by the Scout Funds except to the extent of its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$32.2472 to $33.0547,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(4), (5), (6) and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$31.8450 to $32.8350,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$32.8450 to $33.8400,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$33.8750 to $34.1961,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SC US (TTGP), Ltd. is (i) the general partner of SC U.S. Growth VIII Management, L.P., which is the general partner of Sequoia Capital U.S. Growth Fund VIII, L.P. (GFVIII), and (ii) the general partner of SC U.S. Venture XV Management, L.P., which is the general partner of Sequoia Capital U.S. Venture Fund XV, L.P., Sequoia Capital U.S. Venture Partners Fund XV (Q), L.P., Sequoia Capital U.S. Venture Partners Fund XV, L.P., and Sequoia Capital U.S. Venture XV Principals Fund, L.P. (collectively, the XV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[continued from Footnote 8] As a result, SC US (TTGP), Ltd. may be deemed to share voting and dispositive power with respect to the shares held by GFVIII and the XV Funds. Each of SC US (TTGP), Ltd., SC U.S. Growth VIII Management, L.P. and SC U.S. Venture XV Management, L.P. disclaims beneficial ownership of the shares held by GFVIII and the XV Funds, as applicable, except to the extent of its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of 2 | (1) /s/ Jung Yeon Son, by power of attorney for SC US SSF 2013 (TTGP), L.L.C., the General Partner of SC U.S. Scout Seed Fund 2013 Management, L.P., the General Partner of Sequoia Capital U.S. Scout Seed Fund 2013, L.P., which wholly owns Sequoia Capital U.S. Scout Fund IV, L.L.C. (2)/s/Jung Yeon Son, by power of attorney for SC US SSF 2013 (TTGP), L.L.C., the General Partner of SC U.S. Scout Seed Fund 2013 Management, L.P., the General Partner of Sequoia Capital U.S. Scout Seed Fund 2013, L.P., which wholly owns Sequoia Capital U.S. Scout Fund IV, L.L.C., which wholly owns Nalrena, L.L.C. (3)/s/ Jung Yeon Son, by power of attorney for SC US SSF 2013 (TTGP), L.L.C., the General Partner of SC U.S. Scout Seed Fund 2013 Management, L.P., the General Partner of Sequoia Capital U.S. Scout Seed Fund 2013, L.P., which wholly owns Sequoia Capital U.S. Scout Fund IV, L.L.C., which wholly owns Spelunker Channel Holdings,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SSF 2013 (TTGP),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SSF 2013 (TTGP), L.L.C., the General Partner of SC U.S. Scout Seed Fund 2013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Sequoia Capital U.S. Scout Fund IV, L.L.C. [see Remarks (1)]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Nalrena, L.L.C. [see Remarks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Spelunker Channel Holdings, LLC [see Remarks (3)]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SSF 2013 (TTGP), L.L.C., the General Partner of SC U.S. Scout Seed Fund 2013 Management, L.P., the General Partner of Sequoia Capital U.S. Scout Seed Fund 2013,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841"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7841" TargetMode="External"/><Relationship Id="rId9" Type="http://schemas.openxmlformats.org/officeDocument/2006/relationships/hyperlink" Target="http://www.sec.gov/cgi-bin/browse-edgar?action=getcompany&amp;CIK=0001611385" TargetMode="External"/><Relationship Id="rId10" Type="http://schemas.openxmlformats.org/officeDocument/2006/relationships/hyperlink" Target="http://www.sec.gov/cgi-bin/browse-edgar?action=getcompany&amp;CIK=0001611405" TargetMode="External"/><Relationship Id="rId11" Type="http://schemas.openxmlformats.org/officeDocument/2006/relationships/hyperlink" Target="http://www.sec.gov/cgi-bin/browse-edgar?action=getcompany&amp;CIK=0001569625" TargetMode="External"/><Relationship Id="rId12" Type="http://schemas.openxmlformats.org/officeDocument/2006/relationships/hyperlink" Target="http://www.sec.gov/cgi-bin/browse-edgar?action=getcompany&amp;CIK=0001781439" TargetMode="External"/><Relationship Id="rId13" Type="http://schemas.openxmlformats.org/officeDocument/2006/relationships/hyperlink" Target="http://www.sec.gov/cgi-bin/browse-edgar?action=getcompany&amp;CIK=0002064595" TargetMode="External"/><Relationship Id="rId14" Type="http://schemas.openxmlformats.org/officeDocument/2006/relationships/hyperlink" Target="http://www.sec.gov/cgi-bin/browse-edgar?action=getcompany&amp;CIK=0002064798"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2020</Words>
  <Characters>10255</Characters>
  <CharactersWithSpaces>11899</CharactersWithSpaces>
  <Paragraphs>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